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CB" w:rsidRDefault="00C466BB" w:rsidP="002832CB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Assignment #2</w:t>
      </w:r>
      <w:r w:rsidR="00CB4143">
        <w:rPr>
          <w:b/>
          <w:bCs/>
          <w:sz w:val="36"/>
          <w:szCs w:val="36"/>
        </w:rPr>
        <w:t xml:space="preserve"> – Solutions</w:t>
      </w:r>
    </w:p>
    <w:p w:rsidR="00084A2D" w:rsidRPr="002832CB" w:rsidRDefault="00CB4143" w:rsidP="00C466BB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(</w:t>
      </w:r>
      <w:r w:rsidR="00C466BB">
        <w:rPr>
          <w:b/>
          <w:bCs/>
          <w:sz w:val="36"/>
          <w:szCs w:val="36"/>
        </w:rPr>
        <w:t>4.9</w:t>
      </w:r>
      <w:r>
        <w:rPr>
          <w:b/>
          <w:bCs/>
          <w:sz w:val="36"/>
          <w:szCs w:val="36"/>
        </w:rPr>
        <w:t>)</w:t>
      </w:r>
    </w:p>
    <w:p w:rsidR="00C466BB" w:rsidRDefault="00C466BB" w:rsidP="00C466BB">
      <w:pPr>
        <w:pStyle w:val="PNL"/>
        <w:ind w:left="880" w:hanging="880"/>
        <w:rPr>
          <w:rFonts w:eastAsia="MS Mincho"/>
        </w:rPr>
      </w:pPr>
      <w:r>
        <w:rPr>
          <w:rFonts w:eastAsia="MS Mincho"/>
          <w:b/>
          <w:bCs/>
        </w:rPr>
        <w:t>4.9</w:t>
      </w:r>
      <w:r>
        <w:rPr>
          <w:rFonts w:eastAsia="MS Mincho"/>
          <w:b/>
          <w:bCs/>
        </w:rPr>
        <w:t> </w:t>
      </w:r>
      <w:r>
        <w:rPr>
          <w:rFonts w:eastAsia="MS Mincho"/>
        </w:rPr>
        <w:t xml:space="preserve">(a, b) </w:t>
      </w:r>
      <w:proofErr w:type="gramStart"/>
      <w:r>
        <w:rPr>
          <w:rFonts w:eastAsia="MS Mincho"/>
        </w:rPr>
        <w:t>The</w:t>
      </w:r>
      <w:proofErr w:type="gramEnd"/>
      <w:r>
        <w:rPr>
          <w:rFonts w:eastAsia="MS Mincho"/>
        </w:rPr>
        <w:t xml:space="preserve"> computations for both the two- and three-month averages appear in the table; the results appear in the figure below.</w:t>
      </w:r>
    </w:p>
    <w:p w:rsidR="00C466BB" w:rsidRDefault="00C466BB" w:rsidP="00C466BB">
      <w:pPr>
        <w:pStyle w:val="PNL"/>
        <w:spacing w:before="120" w:line="240" w:lineRule="auto"/>
        <w:ind w:left="880" w:hanging="880"/>
        <w:rPr>
          <w:rFonts w:eastAsia="MS Mincho"/>
        </w:rPr>
      </w:pPr>
      <w:r>
        <w:rPr>
          <w:rFonts w:eastAsia="MS Mincho"/>
          <w:noProof/>
        </w:rPr>
        <w:drawing>
          <wp:inline distT="0" distB="0" distL="0" distR="0">
            <wp:extent cx="2952750" cy="2209800"/>
            <wp:effectExtent l="19050" t="0" r="0" b="0"/>
            <wp:docPr id="1" name="Picture 1" descr="6829f04xx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829f04xx09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6BB" w:rsidRDefault="00C466BB" w:rsidP="00C466BB">
      <w:pPr>
        <w:pStyle w:val="PNL"/>
        <w:tabs>
          <w:tab w:val="left" w:pos="360"/>
        </w:tabs>
        <w:rPr>
          <w:rFonts w:eastAsia="MS Mincho"/>
        </w:rPr>
      </w:pPr>
      <w:r>
        <w:rPr>
          <w:rFonts w:eastAsia="MS Mincho"/>
        </w:rPr>
        <w:tab/>
        <w:t>(c</w:t>
      </w:r>
      <w:proofErr w:type="gramStart"/>
      <w:r>
        <w:rPr>
          <w:rFonts w:eastAsia="MS Mincho"/>
        </w:rPr>
        <w:t>)</w:t>
      </w:r>
      <w:proofErr w:type="gramEnd"/>
      <w:r>
        <w:rPr>
          <w:rFonts w:eastAsia="MS Mincho"/>
        </w:rPr>
        <w:t> </w:t>
      </w:r>
      <w:r>
        <w:rPr>
          <w:rFonts w:eastAsia="MS Mincho"/>
        </w:rPr>
        <w:t>MAD (two-month moving average) = .750/10 = .075</w:t>
      </w:r>
    </w:p>
    <w:p w:rsidR="00C466BB" w:rsidRDefault="00C466BB" w:rsidP="00C466BB">
      <w:pPr>
        <w:pStyle w:val="PNL"/>
        <w:tabs>
          <w:tab w:val="left" w:pos="640"/>
        </w:tabs>
        <w:rPr>
          <w:rFonts w:eastAsia="MS Mincho"/>
        </w:rPr>
      </w:pPr>
      <w:r>
        <w:rPr>
          <w:rFonts w:eastAsia="MS Mincho"/>
        </w:rPr>
        <w:tab/>
        <w:t>MAD (three-month moving average) = .793/9 = .088</w:t>
      </w:r>
    </w:p>
    <w:p w:rsidR="00C466BB" w:rsidRDefault="00C466BB" w:rsidP="00C466BB">
      <w:pPr>
        <w:pStyle w:val="PNL"/>
        <w:rPr>
          <w:rFonts w:eastAsia="MS Mincho"/>
        </w:rPr>
      </w:pPr>
      <w:r>
        <w:rPr>
          <w:rFonts w:eastAsia="MS Mincho"/>
        </w:rPr>
        <w:t>Therefore, the two-month moving average seems to have performed better.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000"/>
      </w:tblPr>
      <w:tblGrid>
        <w:gridCol w:w="480"/>
        <w:gridCol w:w="864"/>
        <w:gridCol w:w="1173"/>
        <w:gridCol w:w="117"/>
        <w:gridCol w:w="771"/>
        <w:gridCol w:w="108"/>
        <w:gridCol w:w="261"/>
        <w:gridCol w:w="327"/>
        <w:gridCol w:w="312"/>
        <w:gridCol w:w="129"/>
        <w:gridCol w:w="762"/>
        <w:gridCol w:w="72"/>
        <w:gridCol w:w="180"/>
        <w:gridCol w:w="327"/>
        <w:gridCol w:w="141"/>
        <w:gridCol w:w="108"/>
        <w:gridCol w:w="75"/>
        <w:gridCol w:w="768"/>
        <w:gridCol w:w="264"/>
        <w:gridCol w:w="396"/>
        <w:gridCol w:w="180"/>
      </w:tblGrid>
      <w:tr w:rsidR="00C466BB" w:rsidTr="00E15890">
        <w:tc>
          <w:tcPr>
            <w:tcW w:w="480" w:type="dxa"/>
          </w:tcPr>
          <w:p w:rsidR="00C466BB" w:rsidRDefault="00C466BB" w:rsidP="00E15890">
            <w:pPr>
              <w:pStyle w:val="PNL"/>
              <w:rPr>
                <w:rFonts w:eastAsia="MS Mincho"/>
                <w:b/>
                <w:bCs/>
              </w:rPr>
            </w:pPr>
            <w:r>
              <w:rPr>
                <w:rFonts w:eastAsia="MS Mincho"/>
                <w:b/>
                <w:bCs/>
              </w:rPr>
              <w:t>4.9</w:t>
            </w:r>
          </w:p>
        </w:tc>
        <w:tc>
          <w:tcPr>
            <w:tcW w:w="7284" w:type="dxa"/>
            <w:gridSpan w:val="20"/>
            <w:tcBorders>
              <w:bottom w:val="single" w:sz="4" w:space="0" w:color="auto"/>
            </w:tcBorders>
          </w:tcPr>
          <w:p w:rsidR="00C466BB" w:rsidRDefault="00C466BB" w:rsidP="00E15890">
            <w:pPr>
              <w:pStyle w:val="PNL"/>
              <w:spacing w:before="40" w:after="120"/>
              <w:rPr>
                <w:rFonts w:eastAsia="MS Mincho"/>
              </w:rPr>
            </w:pPr>
            <w:r>
              <w:rPr>
                <w:rFonts w:eastAsia="MS Mincho"/>
              </w:rPr>
              <w:t>(d) Table for Problem 4.9(d):</w:t>
            </w:r>
          </w:p>
        </w:tc>
      </w:tr>
      <w:tr w:rsidR="00C466BB" w:rsidTr="00E15890">
        <w:trPr>
          <w:gridBefore w:val="1"/>
          <w:wBefore w:w="480" w:type="dxa"/>
        </w:trPr>
        <w:tc>
          <w:tcPr>
            <w:tcW w:w="864" w:type="dxa"/>
            <w:tcBorders>
              <w:top w:val="single" w:sz="4" w:space="0" w:color="auto"/>
            </w:tcBorders>
          </w:tcPr>
          <w:p w:rsidR="00C466BB" w:rsidRDefault="00C466BB" w:rsidP="00E15890">
            <w:pPr>
              <w:pStyle w:val="TB1"/>
              <w:spacing w:before="0"/>
              <w:rPr>
                <w:rFonts w:eastAsia="MS Mincho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</w:tcPr>
          <w:p w:rsidR="00C466BB" w:rsidRDefault="00C466BB" w:rsidP="00E15890">
            <w:pPr>
              <w:pStyle w:val="TB1"/>
              <w:spacing w:before="0"/>
              <w:rPr>
                <w:rFonts w:eastAsia="MS Mincho"/>
              </w:rPr>
            </w:pPr>
          </w:p>
        </w:tc>
        <w:tc>
          <w:tcPr>
            <w:tcW w:w="117" w:type="dxa"/>
            <w:tcBorders>
              <w:top w:val="single" w:sz="4" w:space="0" w:color="auto"/>
            </w:tcBorders>
          </w:tcPr>
          <w:p w:rsidR="00C466BB" w:rsidRDefault="00C466BB" w:rsidP="00E15890">
            <w:pPr>
              <w:pStyle w:val="TB1"/>
              <w:spacing w:before="0"/>
              <w:ind w:left="200"/>
              <w:rPr>
                <w:rFonts w:eastAsia="MS Mincho"/>
              </w:rPr>
            </w:pPr>
          </w:p>
        </w:tc>
        <w:tc>
          <w:tcPr>
            <w:tcW w:w="146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466BB" w:rsidRDefault="00C466BB" w:rsidP="00E15890">
            <w:pPr>
              <w:pStyle w:val="TB1"/>
              <w:spacing w:before="0"/>
              <w:ind w:left="200"/>
              <w:rPr>
                <w:rFonts w:eastAsia="MS Mincho"/>
              </w:rPr>
            </w:pPr>
            <w:r>
              <w:rPr>
                <w:rFonts w:eastAsia="MS Mincho"/>
              </w:rPr>
              <w:sym w:font="Symbol" w:char="F061"/>
            </w:r>
            <w:r>
              <w:rPr>
                <w:rFonts w:eastAsia="MS Mincho"/>
              </w:rPr>
              <w:t xml:space="preserve"> = .1</w:t>
            </w: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C466BB" w:rsidRDefault="00C466BB" w:rsidP="00E15890">
            <w:pPr>
              <w:pStyle w:val="TB1"/>
              <w:spacing w:before="0"/>
              <w:ind w:left="200"/>
              <w:rPr>
                <w:rFonts w:eastAsia="MS Mincho"/>
              </w:rPr>
            </w:pPr>
          </w:p>
        </w:tc>
        <w:tc>
          <w:tcPr>
            <w:tcW w:w="129" w:type="dxa"/>
            <w:tcBorders>
              <w:top w:val="single" w:sz="4" w:space="0" w:color="auto"/>
            </w:tcBorders>
          </w:tcPr>
          <w:p w:rsidR="00C466BB" w:rsidRDefault="00C466BB" w:rsidP="00E15890">
            <w:pPr>
              <w:pStyle w:val="TB1"/>
              <w:spacing w:before="0"/>
              <w:ind w:left="200"/>
              <w:rPr>
                <w:rFonts w:eastAsia="MS Mincho"/>
              </w:rPr>
            </w:pPr>
          </w:p>
        </w:tc>
        <w:tc>
          <w:tcPr>
            <w:tcW w:w="148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466BB" w:rsidRDefault="00C466BB" w:rsidP="00E15890">
            <w:pPr>
              <w:pStyle w:val="TB1"/>
              <w:spacing w:before="0"/>
              <w:ind w:left="200"/>
              <w:rPr>
                <w:rFonts w:eastAsia="MS Mincho"/>
              </w:rPr>
            </w:pPr>
            <w:r>
              <w:rPr>
                <w:rFonts w:eastAsia="MS Mincho"/>
              </w:rPr>
              <w:sym w:font="Symbol" w:char="F061"/>
            </w:r>
            <w:r>
              <w:rPr>
                <w:rFonts w:eastAsia="MS Mincho"/>
              </w:rPr>
              <w:t xml:space="preserve"> = .3</w:t>
            </w:r>
          </w:p>
        </w:tc>
        <w:tc>
          <w:tcPr>
            <w:tcW w:w="108" w:type="dxa"/>
            <w:tcBorders>
              <w:top w:val="single" w:sz="4" w:space="0" w:color="auto"/>
            </w:tcBorders>
          </w:tcPr>
          <w:p w:rsidR="00C466BB" w:rsidRDefault="00C466BB" w:rsidP="00E15890">
            <w:pPr>
              <w:pStyle w:val="TB1"/>
              <w:spacing w:before="0"/>
              <w:ind w:left="200"/>
              <w:rPr>
                <w:rFonts w:eastAsia="MS Mincho"/>
              </w:rPr>
            </w:pPr>
          </w:p>
        </w:tc>
        <w:tc>
          <w:tcPr>
            <w:tcW w:w="75" w:type="dxa"/>
            <w:tcBorders>
              <w:top w:val="single" w:sz="4" w:space="0" w:color="auto"/>
            </w:tcBorders>
          </w:tcPr>
          <w:p w:rsidR="00C466BB" w:rsidRDefault="00C466BB" w:rsidP="00E15890">
            <w:pPr>
              <w:pStyle w:val="TB1"/>
              <w:spacing w:before="0"/>
              <w:ind w:left="200"/>
              <w:rPr>
                <w:rFonts w:eastAsia="MS Mincho"/>
              </w:rPr>
            </w:pPr>
          </w:p>
        </w:tc>
        <w:tc>
          <w:tcPr>
            <w:tcW w:w="155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466BB" w:rsidRDefault="00C466BB" w:rsidP="00E15890">
            <w:pPr>
              <w:pStyle w:val="TB1"/>
              <w:spacing w:before="0"/>
              <w:ind w:left="200"/>
              <w:rPr>
                <w:rFonts w:eastAsia="MS Mincho"/>
              </w:rPr>
            </w:pPr>
            <w:r>
              <w:rPr>
                <w:rFonts w:eastAsia="MS Mincho"/>
              </w:rPr>
              <w:sym w:font="Symbol" w:char="F061"/>
            </w:r>
            <w:r>
              <w:rPr>
                <w:rFonts w:eastAsia="MS Mincho"/>
              </w:rPr>
              <w:t xml:space="preserve"> = .5</w:t>
            </w:r>
          </w:p>
        </w:tc>
      </w:tr>
      <w:tr w:rsidR="00C466BB" w:rsidTr="00E15890">
        <w:trPr>
          <w:gridBefore w:val="1"/>
          <w:wBefore w:w="480" w:type="dxa"/>
        </w:trPr>
        <w:tc>
          <w:tcPr>
            <w:tcW w:w="864" w:type="dxa"/>
            <w:tcBorders>
              <w:bottom w:val="single" w:sz="4" w:space="0" w:color="auto"/>
            </w:tcBorders>
          </w:tcPr>
          <w:p w:rsidR="00C466BB" w:rsidRDefault="00C466BB" w:rsidP="00E15890">
            <w:pPr>
              <w:pStyle w:val="TB1"/>
              <w:rPr>
                <w:rFonts w:eastAsia="MS Mincho"/>
              </w:rPr>
            </w:pPr>
            <w:r>
              <w:rPr>
                <w:rFonts w:eastAsia="MS Mincho"/>
              </w:rPr>
              <w:t>Month</w:t>
            </w: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C466BB" w:rsidRDefault="00C466BB" w:rsidP="00E15890">
            <w:pPr>
              <w:pStyle w:val="TB1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Price per Chip</w:t>
            </w:r>
          </w:p>
        </w:tc>
        <w:tc>
          <w:tcPr>
            <w:tcW w:w="888" w:type="dxa"/>
            <w:gridSpan w:val="2"/>
            <w:tcBorders>
              <w:bottom w:val="single" w:sz="4" w:space="0" w:color="auto"/>
            </w:tcBorders>
          </w:tcPr>
          <w:p w:rsidR="00C466BB" w:rsidRDefault="00C466BB" w:rsidP="00E15890">
            <w:pPr>
              <w:pStyle w:val="TB1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Forecast</w:t>
            </w:r>
          </w:p>
        </w:tc>
        <w:tc>
          <w:tcPr>
            <w:tcW w:w="1008" w:type="dxa"/>
            <w:gridSpan w:val="4"/>
            <w:tcBorders>
              <w:bottom w:val="single" w:sz="4" w:space="0" w:color="auto"/>
            </w:tcBorders>
          </w:tcPr>
          <w:p w:rsidR="00C466BB" w:rsidRDefault="00C466BB" w:rsidP="00E15890">
            <w:pPr>
              <w:pStyle w:val="TB1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|Error|</w:t>
            </w:r>
          </w:p>
        </w:tc>
        <w:tc>
          <w:tcPr>
            <w:tcW w:w="891" w:type="dxa"/>
            <w:gridSpan w:val="2"/>
            <w:tcBorders>
              <w:bottom w:val="single" w:sz="4" w:space="0" w:color="auto"/>
            </w:tcBorders>
          </w:tcPr>
          <w:p w:rsidR="00C466BB" w:rsidRDefault="00C466BB" w:rsidP="00E15890">
            <w:pPr>
              <w:pStyle w:val="TB1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Forecast</w:t>
            </w:r>
          </w:p>
        </w:tc>
        <w:tc>
          <w:tcPr>
            <w:tcW w:w="828" w:type="dxa"/>
            <w:gridSpan w:val="5"/>
            <w:tcBorders>
              <w:bottom w:val="single" w:sz="4" w:space="0" w:color="auto"/>
            </w:tcBorders>
          </w:tcPr>
          <w:p w:rsidR="00C466BB" w:rsidRDefault="00C466BB" w:rsidP="00E15890">
            <w:pPr>
              <w:pStyle w:val="TB1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|Error|</w:t>
            </w:r>
          </w:p>
        </w:tc>
        <w:tc>
          <w:tcPr>
            <w:tcW w:w="843" w:type="dxa"/>
            <w:gridSpan w:val="2"/>
            <w:tcBorders>
              <w:bottom w:val="single" w:sz="4" w:space="0" w:color="auto"/>
            </w:tcBorders>
          </w:tcPr>
          <w:p w:rsidR="00C466BB" w:rsidRDefault="00C466BB" w:rsidP="00E15890">
            <w:pPr>
              <w:pStyle w:val="TB1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Forecast</w:t>
            </w:r>
          </w:p>
        </w:tc>
        <w:tc>
          <w:tcPr>
            <w:tcW w:w="789" w:type="dxa"/>
            <w:gridSpan w:val="3"/>
            <w:tcBorders>
              <w:bottom w:val="single" w:sz="4" w:space="0" w:color="auto"/>
            </w:tcBorders>
          </w:tcPr>
          <w:p w:rsidR="00C466BB" w:rsidRDefault="00C466BB" w:rsidP="00E15890">
            <w:pPr>
              <w:pStyle w:val="TB1"/>
              <w:ind w:right="120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|Error|</w:t>
            </w:r>
          </w:p>
        </w:tc>
      </w:tr>
      <w:tr w:rsidR="00C466BB" w:rsidTr="00E15890">
        <w:trPr>
          <w:gridBefore w:val="1"/>
          <w:wBefore w:w="480" w:type="dxa"/>
        </w:trPr>
        <w:tc>
          <w:tcPr>
            <w:tcW w:w="864" w:type="dxa"/>
            <w:tcBorders>
              <w:top w:val="single" w:sz="4" w:space="0" w:color="auto"/>
            </w:tcBorders>
          </w:tcPr>
          <w:p w:rsidR="00C466BB" w:rsidRDefault="00C466BB" w:rsidP="00E15890">
            <w:pPr>
              <w:pStyle w:val="tbody"/>
              <w:spacing w:before="2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January</w:t>
            </w:r>
          </w:p>
        </w:tc>
        <w:tc>
          <w:tcPr>
            <w:tcW w:w="1173" w:type="dxa"/>
            <w:tcBorders>
              <w:top w:val="single" w:sz="4" w:space="0" w:color="auto"/>
            </w:tcBorders>
          </w:tcPr>
          <w:p w:rsidR="00C466BB" w:rsidRDefault="00C466BB" w:rsidP="00E15890">
            <w:pPr>
              <w:pStyle w:val="tbody"/>
              <w:spacing w:before="2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$1.80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</w:tcBorders>
          </w:tcPr>
          <w:p w:rsidR="00C466BB" w:rsidRDefault="00C466BB" w:rsidP="00E15890">
            <w:pPr>
              <w:pStyle w:val="tbody"/>
              <w:spacing w:before="2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$1.80</w:t>
            </w:r>
          </w:p>
        </w:tc>
        <w:tc>
          <w:tcPr>
            <w:tcW w:w="1008" w:type="dxa"/>
            <w:gridSpan w:val="4"/>
            <w:tcBorders>
              <w:top w:val="single" w:sz="4" w:space="0" w:color="auto"/>
            </w:tcBorders>
          </w:tcPr>
          <w:p w:rsidR="00C466BB" w:rsidRDefault="00C466BB" w:rsidP="00E15890">
            <w:pPr>
              <w:pStyle w:val="tbody"/>
              <w:spacing w:before="2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$.00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</w:tcBorders>
          </w:tcPr>
          <w:p w:rsidR="00C466BB" w:rsidRDefault="00C466BB" w:rsidP="00E15890">
            <w:pPr>
              <w:pStyle w:val="tbody"/>
              <w:spacing w:before="2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$1.80</w:t>
            </w:r>
          </w:p>
        </w:tc>
        <w:tc>
          <w:tcPr>
            <w:tcW w:w="828" w:type="dxa"/>
            <w:gridSpan w:val="5"/>
            <w:tcBorders>
              <w:top w:val="single" w:sz="4" w:space="0" w:color="auto"/>
            </w:tcBorders>
          </w:tcPr>
          <w:p w:rsidR="00C466BB" w:rsidRDefault="00C466BB" w:rsidP="00E15890">
            <w:pPr>
              <w:pStyle w:val="tbody"/>
              <w:spacing w:before="2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$.00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</w:tcBorders>
          </w:tcPr>
          <w:p w:rsidR="00C466BB" w:rsidRDefault="00C466BB" w:rsidP="00E15890">
            <w:pPr>
              <w:pStyle w:val="tbody"/>
              <w:spacing w:before="2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$1.80</w:t>
            </w:r>
          </w:p>
        </w:tc>
        <w:tc>
          <w:tcPr>
            <w:tcW w:w="789" w:type="dxa"/>
            <w:gridSpan w:val="3"/>
            <w:tcBorders>
              <w:top w:val="single" w:sz="4" w:space="0" w:color="auto"/>
            </w:tcBorders>
          </w:tcPr>
          <w:p w:rsidR="00C466BB" w:rsidRDefault="00C466BB" w:rsidP="00E15890">
            <w:pPr>
              <w:pStyle w:val="tbody"/>
              <w:tabs>
                <w:tab w:val="decimal" w:pos="280"/>
              </w:tabs>
              <w:spacing w:before="20" w:line="200" w:lineRule="exact"/>
              <w:ind w:right="12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$.00</w:t>
            </w:r>
          </w:p>
        </w:tc>
      </w:tr>
      <w:tr w:rsidR="00C466BB" w:rsidTr="00E15890">
        <w:trPr>
          <w:gridBefore w:val="1"/>
          <w:wBefore w:w="480" w:type="dxa"/>
        </w:trPr>
        <w:tc>
          <w:tcPr>
            <w:tcW w:w="864" w:type="dxa"/>
          </w:tcPr>
          <w:p w:rsidR="00C466BB" w:rsidRDefault="00C466BB" w:rsidP="00E15890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February</w:t>
            </w:r>
          </w:p>
        </w:tc>
        <w:tc>
          <w:tcPr>
            <w:tcW w:w="1173" w:type="dxa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1.67</w:t>
            </w:r>
          </w:p>
        </w:tc>
        <w:tc>
          <w:tcPr>
            <w:tcW w:w="888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1.80</w:t>
            </w:r>
          </w:p>
        </w:tc>
        <w:tc>
          <w:tcPr>
            <w:tcW w:w="1008" w:type="dxa"/>
            <w:gridSpan w:val="4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.13</w:t>
            </w:r>
          </w:p>
        </w:tc>
        <w:tc>
          <w:tcPr>
            <w:tcW w:w="891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1.80</w:t>
            </w:r>
          </w:p>
        </w:tc>
        <w:tc>
          <w:tcPr>
            <w:tcW w:w="828" w:type="dxa"/>
            <w:gridSpan w:val="5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   .13</w:t>
            </w:r>
          </w:p>
        </w:tc>
        <w:tc>
          <w:tcPr>
            <w:tcW w:w="843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1.80</w:t>
            </w:r>
          </w:p>
        </w:tc>
        <w:tc>
          <w:tcPr>
            <w:tcW w:w="789" w:type="dxa"/>
            <w:gridSpan w:val="3"/>
          </w:tcPr>
          <w:p w:rsidR="00C466BB" w:rsidRDefault="00C466BB" w:rsidP="00E15890">
            <w:pPr>
              <w:pStyle w:val="tbody"/>
              <w:tabs>
                <w:tab w:val="decimal" w:pos="280"/>
              </w:tabs>
              <w:spacing w:before="0" w:line="200" w:lineRule="exact"/>
              <w:ind w:right="12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.13</w:t>
            </w:r>
          </w:p>
        </w:tc>
      </w:tr>
      <w:tr w:rsidR="00C466BB" w:rsidTr="00E15890">
        <w:trPr>
          <w:gridBefore w:val="1"/>
          <w:wBefore w:w="480" w:type="dxa"/>
        </w:trPr>
        <w:tc>
          <w:tcPr>
            <w:tcW w:w="864" w:type="dxa"/>
          </w:tcPr>
          <w:p w:rsidR="00C466BB" w:rsidRDefault="00C466BB" w:rsidP="00E15890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March</w:t>
            </w:r>
          </w:p>
        </w:tc>
        <w:tc>
          <w:tcPr>
            <w:tcW w:w="1173" w:type="dxa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1.70</w:t>
            </w:r>
          </w:p>
        </w:tc>
        <w:tc>
          <w:tcPr>
            <w:tcW w:w="888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1.79</w:t>
            </w:r>
          </w:p>
        </w:tc>
        <w:tc>
          <w:tcPr>
            <w:tcW w:w="1008" w:type="dxa"/>
            <w:gridSpan w:val="4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.09</w:t>
            </w:r>
          </w:p>
        </w:tc>
        <w:tc>
          <w:tcPr>
            <w:tcW w:w="891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1.76</w:t>
            </w:r>
          </w:p>
        </w:tc>
        <w:tc>
          <w:tcPr>
            <w:tcW w:w="828" w:type="dxa"/>
            <w:gridSpan w:val="5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   .06</w:t>
            </w:r>
          </w:p>
        </w:tc>
        <w:tc>
          <w:tcPr>
            <w:tcW w:w="843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1.74</w:t>
            </w:r>
          </w:p>
        </w:tc>
        <w:tc>
          <w:tcPr>
            <w:tcW w:w="789" w:type="dxa"/>
            <w:gridSpan w:val="3"/>
          </w:tcPr>
          <w:p w:rsidR="00C466BB" w:rsidRDefault="00C466BB" w:rsidP="00E15890">
            <w:pPr>
              <w:pStyle w:val="tbody"/>
              <w:tabs>
                <w:tab w:val="decimal" w:pos="280"/>
              </w:tabs>
              <w:spacing w:before="0" w:line="200" w:lineRule="exact"/>
              <w:ind w:right="12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.04</w:t>
            </w:r>
          </w:p>
        </w:tc>
      </w:tr>
      <w:tr w:rsidR="00C466BB" w:rsidTr="00E15890">
        <w:trPr>
          <w:gridBefore w:val="1"/>
          <w:wBefore w:w="480" w:type="dxa"/>
        </w:trPr>
        <w:tc>
          <w:tcPr>
            <w:tcW w:w="864" w:type="dxa"/>
          </w:tcPr>
          <w:p w:rsidR="00C466BB" w:rsidRDefault="00C466BB" w:rsidP="00E15890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April</w:t>
            </w:r>
          </w:p>
        </w:tc>
        <w:tc>
          <w:tcPr>
            <w:tcW w:w="1173" w:type="dxa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1.85</w:t>
            </w:r>
          </w:p>
        </w:tc>
        <w:tc>
          <w:tcPr>
            <w:tcW w:w="888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1.78</w:t>
            </w:r>
          </w:p>
        </w:tc>
        <w:tc>
          <w:tcPr>
            <w:tcW w:w="1008" w:type="dxa"/>
            <w:gridSpan w:val="4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.07</w:t>
            </w:r>
          </w:p>
        </w:tc>
        <w:tc>
          <w:tcPr>
            <w:tcW w:w="891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1.74</w:t>
            </w:r>
          </w:p>
        </w:tc>
        <w:tc>
          <w:tcPr>
            <w:tcW w:w="828" w:type="dxa"/>
            <w:gridSpan w:val="5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   .11</w:t>
            </w:r>
          </w:p>
        </w:tc>
        <w:tc>
          <w:tcPr>
            <w:tcW w:w="843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1.72</w:t>
            </w:r>
          </w:p>
        </w:tc>
        <w:tc>
          <w:tcPr>
            <w:tcW w:w="789" w:type="dxa"/>
            <w:gridSpan w:val="3"/>
          </w:tcPr>
          <w:p w:rsidR="00C466BB" w:rsidRDefault="00C466BB" w:rsidP="00E15890">
            <w:pPr>
              <w:pStyle w:val="tbody"/>
              <w:tabs>
                <w:tab w:val="decimal" w:pos="280"/>
              </w:tabs>
              <w:spacing w:before="0" w:line="200" w:lineRule="exact"/>
              <w:ind w:right="12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.13</w:t>
            </w:r>
          </w:p>
        </w:tc>
      </w:tr>
      <w:tr w:rsidR="00C466BB" w:rsidTr="00E15890">
        <w:trPr>
          <w:gridBefore w:val="1"/>
          <w:wBefore w:w="480" w:type="dxa"/>
        </w:trPr>
        <w:tc>
          <w:tcPr>
            <w:tcW w:w="864" w:type="dxa"/>
          </w:tcPr>
          <w:p w:rsidR="00C466BB" w:rsidRDefault="00C466BB" w:rsidP="00E15890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May</w:t>
            </w:r>
          </w:p>
        </w:tc>
        <w:tc>
          <w:tcPr>
            <w:tcW w:w="1173" w:type="dxa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1.90</w:t>
            </w:r>
          </w:p>
        </w:tc>
        <w:tc>
          <w:tcPr>
            <w:tcW w:w="888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1.79</w:t>
            </w:r>
          </w:p>
        </w:tc>
        <w:tc>
          <w:tcPr>
            <w:tcW w:w="1008" w:type="dxa"/>
            <w:gridSpan w:val="4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.11</w:t>
            </w:r>
          </w:p>
        </w:tc>
        <w:tc>
          <w:tcPr>
            <w:tcW w:w="891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1.77</w:t>
            </w:r>
          </w:p>
        </w:tc>
        <w:tc>
          <w:tcPr>
            <w:tcW w:w="828" w:type="dxa"/>
            <w:gridSpan w:val="5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   .13</w:t>
            </w:r>
          </w:p>
        </w:tc>
        <w:tc>
          <w:tcPr>
            <w:tcW w:w="843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1.78</w:t>
            </w:r>
          </w:p>
        </w:tc>
        <w:tc>
          <w:tcPr>
            <w:tcW w:w="789" w:type="dxa"/>
            <w:gridSpan w:val="3"/>
          </w:tcPr>
          <w:p w:rsidR="00C466BB" w:rsidRDefault="00C466BB" w:rsidP="00E15890">
            <w:pPr>
              <w:pStyle w:val="tbody"/>
              <w:tabs>
                <w:tab w:val="decimal" w:pos="280"/>
              </w:tabs>
              <w:spacing w:before="0" w:line="200" w:lineRule="exact"/>
              <w:ind w:right="12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.12</w:t>
            </w:r>
          </w:p>
        </w:tc>
      </w:tr>
      <w:tr w:rsidR="00C466BB" w:rsidTr="00E15890">
        <w:trPr>
          <w:gridBefore w:val="1"/>
          <w:wBefore w:w="480" w:type="dxa"/>
        </w:trPr>
        <w:tc>
          <w:tcPr>
            <w:tcW w:w="864" w:type="dxa"/>
          </w:tcPr>
          <w:p w:rsidR="00C466BB" w:rsidRDefault="00C466BB" w:rsidP="00E15890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June</w:t>
            </w:r>
          </w:p>
        </w:tc>
        <w:tc>
          <w:tcPr>
            <w:tcW w:w="1173" w:type="dxa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1.87</w:t>
            </w:r>
          </w:p>
        </w:tc>
        <w:tc>
          <w:tcPr>
            <w:tcW w:w="888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1.80</w:t>
            </w:r>
          </w:p>
        </w:tc>
        <w:tc>
          <w:tcPr>
            <w:tcW w:w="1008" w:type="dxa"/>
            <w:gridSpan w:val="4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.07</w:t>
            </w:r>
          </w:p>
        </w:tc>
        <w:tc>
          <w:tcPr>
            <w:tcW w:w="891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1.81</w:t>
            </w:r>
          </w:p>
        </w:tc>
        <w:tc>
          <w:tcPr>
            <w:tcW w:w="828" w:type="dxa"/>
            <w:gridSpan w:val="5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   .06</w:t>
            </w:r>
          </w:p>
        </w:tc>
        <w:tc>
          <w:tcPr>
            <w:tcW w:w="843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1.84</w:t>
            </w:r>
          </w:p>
        </w:tc>
        <w:tc>
          <w:tcPr>
            <w:tcW w:w="789" w:type="dxa"/>
            <w:gridSpan w:val="3"/>
          </w:tcPr>
          <w:p w:rsidR="00C466BB" w:rsidRDefault="00C466BB" w:rsidP="00E15890">
            <w:pPr>
              <w:pStyle w:val="tbody"/>
              <w:tabs>
                <w:tab w:val="decimal" w:pos="280"/>
              </w:tabs>
              <w:spacing w:before="0" w:line="200" w:lineRule="exact"/>
              <w:ind w:right="12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.03</w:t>
            </w:r>
          </w:p>
        </w:tc>
      </w:tr>
      <w:tr w:rsidR="00C466BB" w:rsidTr="00E15890">
        <w:trPr>
          <w:gridBefore w:val="1"/>
          <w:wBefore w:w="480" w:type="dxa"/>
        </w:trPr>
        <w:tc>
          <w:tcPr>
            <w:tcW w:w="864" w:type="dxa"/>
          </w:tcPr>
          <w:p w:rsidR="00C466BB" w:rsidRDefault="00C466BB" w:rsidP="00E15890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July</w:t>
            </w:r>
          </w:p>
        </w:tc>
        <w:tc>
          <w:tcPr>
            <w:tcW w:w="1173" w:type="dxa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1.80</w:t>
            </w:r>
          </w:p>
        </w:tc>
        <w:tc>
          <w:tcPr>
            <w:tcW w:w="888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1.80</w:t>
            </w:r>
          </w:p>
        </w:tc>
        <w:tc>
          <w:tcPr>
            <w:tcW w:w="1008" w:type="dxa"/>
            <w:gridSpan w:val="4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.00</w:t>
            </w:r>
          </w:p>
        </w:tc>
        <w:tc>
          <w:tcPr>
            <w:tcW w:w="891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1.83</w:t>
            </w:r>
          </w:p>
        </w:tc>
        <w:tc>
          <w:tcPr>
            <w:tcW w:w="828" w:type="dxa"/>
            <w:gridSpan w:val="5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   .03</w:t>
            </w:r>
          </w:p>
        </w:tc>
        <w:tc>
          <w:tcPr>
            <w:tcW w:w="843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1.86</w:t>
            </w:r>
          </w:p>
        </w:tc>
        <w:tc>
          <w:tcPr>
            <w:tcW w:w="789" w:type="dxa"/>
            <w:gridSpan w:val="3"/>
          </w:tcPr>
          <w:p w:rsidR="00C466BB" w:rsidRDefault="00C466BB" w:rsidP="00E15890">
            <w:pPr>
              <w:pStyle w:val="tbody"/>
              <w:tabs>
                <w:tab w:val="decimal" w:pos="280"/>
              </w:tabs>
              <w:spacing w:before="0" w:line="200" w:lineRule="exact"/>
              <w:ind w:right="12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.06</w:t>
            </w:r>
          </w:p>
        </w:tc>
      </w:tr>
      <w:tr w:rsidR="00C466BB" w:rsidTr="00E15890">
        <w:trPr>
          <w:gridBefore w:val="1"/>
          <w:wBefore w:w="480" w:type="dxa"/>
        </w:trPr>
        <w:tc>
          <w:tcPr>
            <w:tcW w:w="864" w:type="dxa"/>
          </w:tcPr>
          <w:p w:rsidR="00C466BB" w:rsidRDefault="00C466BB" w:rsidP="00E15890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August</w:t>
            </w:r>
          </w:p>
        </w:tc>
        <w:tc>
          <w:tcPr>
            <w:tcW w:w="1173" w:type="dxa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1.83</w:t>
            </w:r>
          </w:p>
        </w:tc>
        <w:tc>
          <w:tcPr>
            <w:tcW w:w="888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1.80</w:t>
            </w:r>
          </w:p>
        </w:tc>
        <w:tc>
          <w:tcPr>
            <w:tcW w:w="1008" w:type="dxa"/>
            <w:gridSpan w:val="4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.03</w:t>
            </w:r>
          </w:p>
        </w:tc>
        <w:tc>
          <w:tcPr>
            <w:tcW w:w="891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1.82</w:t>
            </w:r>
          </w:p>
        </w:tc>
        <w:tc>
          <w:tcPr>
            <w:tcW w:w="828" w:type="dxa"/>
            <w:gridSpan w:val="5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   .01</w:t>
            </w:r>
          </w:p>
        </w:tc>
        <w:tc>
          <w:tcPr>
            <w:tcW w:w="843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1.83</w:t>
            </w:r>
          </w:p>
        </w:tc>
        <w:tc>
          <w:tcPr>
            <w:tcW w:w="789" w:type="dxa"/>
            <w:gridSpan w:val="3"/>
          </w:tcPr>
          <w:p w:rsidR="00C466BB" w:rsidRDefault="00C466BB" w:rsidP="00E15890">
            <w:pPr>
              <w:pStyle w:val="tbody"/>
              <w:tabs>
                <w:tab w:val="decimal" w:pos="280"/>
              </w:tabs>
              <w:spacing w:before="0" w:line="200" w:lineRule="exact"/>
              <w:ind w:right="12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.00</w:t>
            </w:r>
          </w:p>
        </w:tc>
      </w:tr>
      <w:tr w:rsidR="00C466BB" w:rsidTr="00E15890">
        <w:trPr>
          <w:gridBefore w:val="1"/>
          <w:wBefore w:w="480" w:type="dxa"/>
        </w:trPr>
        <w:tc>
          <w:tcPr>
            <w:tcW w:w="864" w:type="dxa"/>
          </w:tcPr>
          <w:p w:rsidR="00C466BB" w:rsidRDefault="00C466BB" w:rsidP="00E15890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September</w:t>
            </w:r>
          </w:p>
        </w:tc>
        <w:tc>
          <w:tcPr>
            <w:tcW w:w="1173" w:type="dxa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1.70</w:t>
            </w:r>
          </w:p>
        </w:tc>
        <w:tc>
          <w:tcPr>
            <w:tcW w:w="888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1.81</w:t>
            </w:r>
          </w:p>
        </w:tc>
        <w:tc>
          <w:tcPr>
            <w:tcW w:w="1008" w:type="dxa"/>
            <w:gridSpan w:val="4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.11</w:t>
            </w:r>
          </w:p>
        </w:tc>
        <w:tc>
          <w:tcPr>
            <w:tcW w:w="891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1.82</w:t>
            </w:r>
          </w:p>
        </w:tc>
        <w:tc>
          <w:tcPr>
            <w:tcW w:w="828" w:type="dxa"/>
            <w:gridSpan w:val="5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   .12</w:t>
            </w:r>
          </w:p>
        </w:tc>
        <w:tc>
          <w:tcPr>
            <w:tcW w:w="843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1.83</w:t>
            </w:r>
          </w:p>
        </w:tc>
        <w:tc>
          <w:tcPr>
            <w:tcW w:w="789" w:type="dxa"/>
            <w:gridSpan w:val="3"/>
          </w:tcPr>
          <w:p w:rsidR="00C466BB" w:rsidRDefault="00C466BB" w:rsidP="00E15890">
            <w:pPr>
              <w:pStyle w:val="tbody"/>
              <w:tabs>
                <w:tab w:val="decimal" w:pos="280"/>
              </w:tabs>
              <w:spacing w:before="0" w:line="200" w:lineRule="exact"/>
              <w:ind w:right="12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.13</w:t>
            </w:r>
          </w:p>
        </w:tc>
      </w:tr>
      <w:tr w:rsidR="00C466BB" w:rsidTr="00E15890">
        <w:trPr>
          <w:gridBefore w:val="1"/>
          <w:wBefore w:w="480" w:type="dxa"/>
        </w:trPr>
        <w:tc>
          <w:tcPr>
            <w:tcW w:w="864" w:type="dxa"/>
          </w:tcPr>
          <w:p w:rsidR="00C466BB" w:rsidRDefault="00C466BB" w:rsidP="00E15890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October</w:t>
            </w:r>
          </w:p>
        </w:tc>
        <w:tc>
          <w:tcPr>
            <w:tcW w:w="1173" w:type="dxa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1.65</w:t>
            </w:r>
          </w:p>
        </w:tc>
        <w:tc>
          <w:tcPr>
            <w:tcW w:w="888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1.80</w:t>
            </w:r>
          </w:p>
        </w:tc>
        <w:tc>
          <w:tcPr>
            <w:tcW w:w="1008" w:type="dxa"/>
            <w:gridSpan w:val="4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.15</w:t>
            </w:r>
          </w:p>
        </w:tc>
        <w:tc>
          <w:tcPr>
            <w:tcW w:w="891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1.79</w:t>
            </w:r>
          </w:p>
        </w:tc>
        <w:tc>
          <w:tcPr>
            <w:tcW w:w="828" w:type="dxa"/>
            <w:gridSpan w:val="5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   .14</w:t>
            </w:r>
          </w:p>
        </w:tc>
        <w:tc>
          <w:tcPr>
            <w:tcW w:w="843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1.76</w:t>
            </w:r>
          </w:p>
        </w:tc>
        <w:tc>
          <w:tcPr>
            <w:tcW w:w="789" w:type="dxa"/>
            <w:gridSpan w:val="3"/>
          </w:tcPr>
          <w:p w:rsidR="00C466BB" w:rsidRDefault="00C466BB" w:rsidP="00E15890">
            <w:pPr>
              <w:pStyle w:val="tbody"/>
              <w:tabs>
                <w:tab w:val="decimal" w:pos="280"/>
              </w:tabs>
              <w:spacing w:before="0" w:line="200" w:lineRule="exact"/>
              <w:ind w:right="12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.11</w:t>
            </w:r>
          </w:p>
        </w:tc>
      </w:tr>
      <w:tr w:rsidR="00C466BB" w:rsidTr="00E15890">
        <w:trPr>
          <w:gridBefore w:val="1"/>
          <w:wBefore w:w="480" w:type="dxa"/>
        </w:trPr>
        <w:tc>
          <w:tcPr>
            <w:tcW w:w="864" w:type="dxa"/>
          </w:tcPr>
          <w:p w:rsidR="00C466BB" w:rsidRDefault="00C466BB" w:rsidP="00E15890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November</w:t>
            </w:r>
          </w:p>
        </w:tc>
        <w:tc>
          <w:tcPr>
            <w:tcW w:w="1173" w:type="dxa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1.70</w:t>
            </w:r>
          </w:p>
        </w:tc>
        <w:tc>
          <w:tcPr>
            <w:tcW w:w="888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1.78</w:t>
            </w:r>
          </w:p>
        </w:tc>
        <w:tc>
          <w:tcPr>
            <w:tcW w:w="1008" w:type="dxa"/>
            <w:gridSpan w:val="4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.08</w:t>
            </w:r>
          </w:p>
        </w:tc>
        <w:tc>
          <w:tcPr>
            <w:tcW w:w="891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1.75</w:t>
            </w:r>
          </w:p>
        </w:tc>
        <w:tc>
          <w:tcPr>
            <w:tcW w:w="828" w:type="dxa"/>
            <w:gridSpan w:val="5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   .05</w:t>
            </w:r>
          </w:p>
        </w:tc>
        <w:tc>
          <w:tcPr>
            <w:tcW w:w="843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1.71</w:t>
            </w:r>
          </w:p>
        </w:tc>
        <w:tc>
          <w:tcPr>
            <w:tcW w:w="840" w:type="dxa"/>
            <w:gridSpan w:val="3"/>
          </w:tcPr>
          <w:p w:rsidR="00C466BB" w:rsidRDefault="00C466BB" w:rsidP="00E15890">
            <w:pPr>
              <w:pStyle w:val="tbody"/>
              <w:tabs>
                <w:tab w:val="decimal" w:pos="280"/>
              </w:tabs>
              <w:spacing w:before="0" w:line="200" w:lineRule="exact"/>
              <w:ind w:right="12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.01</w:t>
            </w:r>
          </w:p>
        </w:tc>
      </w:tr>
      <w:tr w:rsidR="00C466BB" w:rsidTr="00E15890">
        <w:trPr>
          <w:gridBefore w:val="1"/>
          <w:wBefore w:w="480" w:type="dxa"/>
        </w:trPr>
        <w:tc>
          <w:tcPr>
            <w:tcW w:w="864" w:type="dxa"/>
          </w:tcPr>
          <w:p w:rsidR="00C466BB" w:rsidRDefault="00C466BB" w:rsidP="00E15890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December</w:t>
            </w:r>
          </w:p>
        </w:tc>
        <w:tc>
          <w:tcPr>
            <w:tcW w:w="1173" w:type="dxa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1.75</w:t>
            </w:r>
          </w:p>
        </w:tc>
        <w:tc>
          <w:tcPr>
            <w:tcW w:w="888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1.77</w:t>
            </w:r>
          </w:p>
        </w:tc>
        <w:tc>
          <w:tcPr>
            <w:tcW w:w="1008" w:type="dxa"/>
            <w:gridSpan w:val="4"/>
          </w:tcPr>
          <w:p w:rsidR="00C466BB" w:rsidRDefault="00C466BB" w:rsidP="00E15890">
            <w:pPr>
              <w:pStyle w:val="tbody"/>
              <w:spacing w:before="0" w:line="200" w:lineRule="exact"/>
              <w:ind w:left="8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.02</w:t>
            </w:r>
          </w:p>
        </w:tc>
        <w:tc>
          <w:tcPr>
            <w:tcW w:w="891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1.73</w:t>
            </w:r>
          </w:p>
        </w:tc>
        <w:tc>
          <w:tcPr>
            <w:tcW w:w="828" w:type="dxa"/>
            <w:gridSpan w:val="5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   .02</w:t>
            </w:r>
          </w:p>
        </w:tc>
        <w:tc>
          <w:tcPr>
            <w:tcW w:w="843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1.70</w:t>
            </w:r>
          </w:p>
        </w:tc>
        <w:tc>
          <w:tcPr>
            <w:tcW w:w="789" w:type="dxa"/>
            <w:gridSpan w:val="3"/>
          </w:tcPr>
          <w:p w:rsidR="00C466BB" w:rsidRDefault="00C466BB" w:rsidP="00E15890">
            <w:pPr>
              <w:pStyle w:val="tbody"/>
              <w:tabs>
                <w:tab w:val="decimal" w:pos="280"/>
              </w:tabs>
              <w:spacing w:before="0" w:line="200" w:lineRule="exact"/>
              <w:ind w:right="12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.05</w:t>
            </w:r>
          </w:p>
        </w:tc>
      </w:tr>
      <w:tr w:rsidR="00C466BB" w:rsidTr="00E15890">
        <w:trPr>
          <w:gridBefore w:val="1"/>
          <w:wBefore w:w="480" w:type="dxa"/>
        </w:trPr>
        <w:tc>
          <w:tcPr>
            <w:tcW w:w="864" w:type="dxa"/>
          </w:tcPr>
          <w:p w:rsidR="00C466BB" w:rsidRDefault="00C466BB" w:rsidP="00E15890">
            <w:pPr>
              <w:pStyle w:val="tbody"/>
              <w:spacing w:before="0" w:line="200" w:lineRule="exact"/>
              <w:rPr>
                <w:rFonts w:eastAsia="MS Mincho"/>
              </w:rPr>
            </w:pPr>
          </w:p>
        </w:tc>
        <w:tc>
          <w:tcPr>
            <w:tcW w:w="1173" w:type="dxa"/>
          </w:tcPr>
          <w:p w:rsidR="00C466BB" w:rsidRDefault="00C466BB" w:rsidP="00E15890">
            <w:pPr>
              <w:pStyle w:val="tbody"/>
              <w:spacing w:before="0" w:line="200" w:lineRule="exact"/>
              <w:ind w:left="80" w:right="80"/>
              <w:rPr>
                <w:rFonts w:eastAsia="MS Mincho"/>
              </w:rPr>
            </w:pPr>
            <w:r>
              <w:rPr>
                <w:rFonts w:eastAsia="MS Mincho"/>
              </w:rPr>
              <w:t>Totals</w:t>
            </w:r>
          </w:p>
        </w:tc>
        <w:tc>
          <w:tcPr>
            <w:tcW w:w="1257" w:type="dxa"/>
            <w:gridSpan w:val="4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$.86</w:t>
            </w:r>
          </w:p>
        </w:tc>
        <w:tc>
          <w:tcPr>
            <w:tcW w:w="312" w:type="dxa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</w:p>
        </w:tc>
        <w:tc>
          <w:tcPr>
            <w:tcW w:w="1143" w:type="dxa"/>
            <w:gridSpan w:val="4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$.86</w:t>
            </w:r>
          </w:p>
        </w:tc>
        <w:tc>
          <w:tcPr>
            <w:tcW w:w="249" w:type="dxa"/>
            <w:gridSpan w:val="2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</w:p>
        </w:tc>
        <w:tc>
          <w:tcPr>
            <w:tcW w:w="1107" w:type="dxa"/>
            <w:gridSpan w:val="3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</w:p>
        </w:tc>
        <w:tc>
          <w:tcPr>
            <w:tcW w:w="396" w:type="dxa"/>
            <w:tcBorders>
              <w:top w:val="single" w:sz="4" w:space="0" w:color="auto"/>
            </w:tcBorders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$.81</w:t>
            </w:r>
          </w:p>
        </w:tc>
        <w:tc>
          <w:tcPr>
            <w:tcW w:w="129" w:type="dxa"/>
          </w:tcPr>
          <w:p w:rsidR="00C466BB" w:rsidRDefault="00C466BB" w:rsidP="00E15890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</w:p>
        </w:tc>
      </w:tr>
      <w:tr w:rsidR="00C466BB" w:rsidTr="00E15890">
        <w:trPr>
          <w:gridBefore w:val="1"/>
          <w:wBefore w:w="480" w:type="dxa"/>
        </w:trPr>
        <w:tc>
          <w:tcPr>
            <w:tcW w:w="864" w:type="dxa"/>
            <w:tcBorders>
              <w:bottom w:val="single" w:sz="4" w:space="0" w:color="auto"/>
            </w:tcBorders>
          </w:tcPr>
          <w:p w:rsidR="00C466BB" w:rsidRDefault="00C466BB" w:rsidP="00E15890">
            <w:pPr>
              <w:pStyle w:val="tbody"/>
              <w:spacing w:before="0" w:after="40" w:line="200" w:lineRule="exact"/>
              <w:rPr>
                <w:rFonts w:eastAsia="MS Mincho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:rsidR="00C466BB" w:rsidRDefault="00C466BB" w:rsidP="00E15890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MAD (total/12)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</w:tcPr>
          <w:p w:rsidR="00C466BB" w:rsidRDefault="00C466BB" w:rsidP="00E15890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</w:tcPr>
          <w:p w:rsidR="00C466BB" w:rsidRDefault="00C466BB" w:rsidP="00E15890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 $.072</w:t>
            </w:r>
          </w:p>
        </w:tc>
        <w:tc>
          <w:tcPr>
            <w:tcW w:w="963" w:type="dxa"/>
            <w:gridSpan w:val="3"/>
            <w:tcBorders>
              <w:bottom w:val="single" w:sz="4" w:space="0" w:color="auto"/>
            </w:tcBorders>
          </w:tcPr>
          <w:p w:rsidR="00C466BB" w:rsidRDefault="00C466BB" w:rsidP="00E15890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</w:p>
        </w:tc>
        <w:tc>
          <w:tcPr>
            <w:tcW w:w="756" w:type="dxa"/>
            <w:gridSpan w:val="4"/>
            <w:tcBorders>
              <w:bottom w:val="single" w:sz="4" w:space="0" w:color="auto"/>
            </w:tcBorders>
          </w:tcPr>
          <w:p w:rsidR="00C466BB" w:rsidRDefault="00C466BB" w:rsidP="00E15890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 $.072</w:t>
            </w:r>
          </w:p>
        </w:tc>
        <w:tc>
          <w:tcPr>
            <w:tcW w:w="843" w:type="dxa"/>
            <w:gridSpan w:val="2"/>
            <w:tcBorders>
              <w:bottom w:val="single" w:sz="4" w:space="0" w:color="auto"/>
            </w:tcBorders>
          </w:tcPr>
          <w:p w:rsidR="00C466BB" w:rsidRDefault="00C466BB" w:rsidP="00E15890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</w:p>
        </w:tc>
        <w:tc>
          <w:tcPr>
            <w:tcW w:w="789" w:type="dxa"/>
            <w:gridSpan w:val="3"/>
            <w:tcBorders>
              <w:bottom w:val="single" w:sz="4" w:space="0" w:color="auto"/>
            </w:tcBorders>
          </w:tcPr>
          <w:p w:rsidR="00C466BB" w:rsidRDefault="00C466BB" w:rsidP="00E15890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      $.0675</w:t>
            </w:r>
          </w:p>
        </w:tc>
      </w:tr>
    </w:tbl>
    <w:p w:rsidR="00C466BB" w:rsidRDefault="00C466BB" w:rsidP="00C466BB">
      <w:pPr>
        <w:pStyle w:val="PNL"/>
        <w:ind w:left="461"/>
        <w:jc w:val="left"/>
        <w:rPr>
          <w:rFonts w:eastAsia="MS Mincho"/>
        </w:rPr>
      </w:pPr>
      <w:r>
        <w:rPr>
          <w:rFonts w:eastAsia="MS Mincho"/>
        </w:rPr>
        <w:sym w:font="Symbol" w:char="F061"/>
      </w:r>
      <w:r>
        <w:rPr>
          <w:rFonts w:eastAsia="MS Mincho"/>
        </w:rPr>
        <w:t xml:space="preserve"> = .5 is preferable, using MAD, to </w:t>
      </w:r>
      <w:r>
        <w:rPr>
          <w:rFonts w:eastAsia="MS Mincho"/>
        </w:rPr>
        <w:sym w:font="Symbol" w:char="F061"/>
      </w:r>
      <w:r>
        <w:rPr>
          <w:rFonts w:eastAsia="MS Mincho"/>
        </w:rPr>
        <w:t xml:space="preserve"> = .1 or </w:t>
      </w:r>
      <w:r>
        <w:rPr>
          <w:rFonts w:eastAsia="MS Mincho"/>
        </w:rPr>
        <w:sym w:font="Symbol" w:char="F061"/>
      </w:r>
      <w:r>
        <w:rPr>
          <w:rFonts w:eastAsia="MS Mincho"/>
        </w:rPr>
        <w:t xml:space="preserve"> = .3. One could</w:t>
      </w:r>
      <w:r>
        <w:rPr>
          <w:rFonts w:eastAsia="MS Mincho"/>
        </w:rPr>
        <w:br/>
      </w:r>
      <w:r>
        <w:rPr>
          <w:rFonts w:eastAsia="MS Mincho"/>
          <w:spacing w:val="3"/>
        </w:rPr>
        <w:t>also justify excluding the January error and then dividing by</w:t>
      </w:r>
      <w:r>
        <w:rPr>
          <w:rFonts w:eastAsia="MS Mincho"/>
          <w:spacing w:val="3"/>
        </w:rPr>
        <w:br/>
      </w:r>
      <w:r w:rsidRPr="009806BB">
        <w:rPr>
          <w:rFonts w:eastAsia="MS Mincho"/>
          <w:i/>
          <w:spacing w:val="3"/>
        </w:rPr>
        <w:t>n</w:t>
      </w:r>
      <w:r>
        <w:rPr>
          <w:rFonts w:eastAsia="MS Mincho"/>
          <w:spacing w:val="3"/>
        </w:rPr>
        <w:t xml:space="preserve"> = 11 to compute the </w:t>
      </w:r>
      <w:smartTag w:uri="urn:schemas-microsoft-com:office:smarttags" w:element="place">
        <w:smartTag w:uri="urn:schemas-microsoft-com:office:smarttags" w:element="country-region">
          <w:r>
            <w:rPr>
              <w:rFonts w:eastAsia="MS Mincho"/>
              <w:spacing w:val="3"/>
            </w:rPr>
            <w:t>MAD.</w:t>
          </w:r>
        </w:smartTag>
      </w:smartTag>
      <w:r>
        <w:rPr>
          <w:rFonts w:eastAsia="MS Mincho"/>
          <w:spacing w:val="3"/>
        </w:rPr>
        <w:t xml:space="preserve"> These numbers would be $.078</w:t>
      </w:r>
      <w:r>
        <w:rPr>
          <w:rFonts w:eastAsia="MS Mincho"/>
          <w:spacing w:val="3"/>
        </w:rPr>
        <w:br/>
      </w:r>
      <w:r>
        <w:rPr>
          <w:rFonts w:eastAsia="MS Mincho"/>
        </w:rPr>
        <w:t xml:space="preserve">(for </w:t>
      </w:r>
      <w:r>
        <w:rPr>
          <w:rFonts w:eastAsia="MS Mincho"/>
        </w:rPr>
        <w:sym w:font="Symbol" w:char="F061"/>
      </w:r>
      <w:r>
        <w:rPr>
          <w:rFonts w:eastAsia="MS Mincho"/>
        </w:rPr>
        <w:t xml:space="preserve"> = .1), $.078 (for </w:t>
      </w:r>
      <w:r>
        <w:rPr>
          <w:rFonts w:eastAsia="MS Mincho"/>
        </w:rPr>
        <w:sym w:font="Symbol" w:char="F061"/>
      </w:r>
      <w:r>
        <w:rPr>
          <w:rFonts w:eastAsia="MS Mincho"/>
        </w:rPr>
        <w:t xml:space="preserve"> = .3), and $.074 (for </w:t>
      </w:r>
      <w:r>
        <w:rPr>
          <w:rFonts w:eastAsia="MS Mincho"/>
        </w:rPr>
        <w:sym w:font="Symbol" w:char="F061"/>
      </w:r>
      <w:r>
        <w:rPr>
          <w:rFonts w:eastAsia="MS Mincho"/>
        </w:rPr>
        <w:t xml:space="preserve"> = .5).</w:t>
      </w:r>
    </w:p>
    <w:p w:rsidR="00C466BB" w:rsidRDefault="00C466BB" w:rsidP="00C466BB"/>
    <w:p w:rsidR="000D19DD" w:rsidRPr="002832CB" w:rsidRDefault="000D19DD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sectPr w:rsidR="000D19DD" w:rsidRPr="002832CB" w:rsidSect="00C72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utig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32CB"/>
    <w:rsid w:val="00084A2D"/>
    <w:rsid w:val="000D19DD"/>
    <w:rsid w:val="000F574A"/>
    <w:rsid w:val="002832CB"/>
    <w:rsid w:val="00721618"/>
    <w:rsid w:val="009B0267"/>
    <w:rsid w:val="00B140B2"/>
    <w:rsid w:val="00C466BB"/>
    <w:rsid w:val="00C7271D"/>
    <w:rsid w:val="00CB4143"/>
    <w:rsid w:val="00CC1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L">
    <w:name w:val="EQL"/>
    <w:basedOn w:val="Normal"/>
    <w:rsid w:val="000D19DD"/>
    <w:pPr>
      <w:tabs>
        <w:tab w:val="left" w:pos="400"/>
      </w:tabs>
      <w:spacing w:before="180" w:after="0" w:line="240" w:lineRule="auto"/>
    </w:pPr>
    <w:rPr>
      <w:rFonts w:ascii="Times" w:eastAsia="Times New Roman" w:hAnsi="Times" w:cs="Times New Roman"/>
      <w:b/>
      <w:sz w:val="20"/>
      <w:szCs w:val="20"/>
    </w:rPr>
  </w:style>
  <w:style w:type="paragraph" w:customStyle="1" w:styleId="PNL">
    <w:name w:val="PNL"/>
    <w:rsid w:val="000D19DD"/>
    <w:pPr>
      <w:spacing w:before="60" w:after="0" w:line="220" w:lineRule="exact"/>
      <w:jc w:val="both"/>
    </w:pPr>
    <w:rPr>
      <w:rFonts w:ascii="Times" w:eastAsia="Times New Roman" w:hAnsi="Times" w:cs="Times New Roman"/>
      <w:sz w:val="18"/>
      <w:szCs w:val="20"/>
    </w:rPr>
  </w:style>
  <w:style w:type="paragraph" w:customStyle="1" w:styleId="TB1">
    <w:name w:val="TB1"/>
    <w:rsid w:val="000D19DD"/>
    <w:pPr>
      <w:spacing w:before="40" w:after="40" w:line="200" w:lineRule="exact"/>
    </w:pPr>
    <w:rPr>
      <w:rFonts w:ascii="Frutiger" w:eastAsia="Times New Roman" w:hAnsi="Frutiger" w:cs="Times New Roman"/>
      <w:b/>
      <w:sz w:val="16"/>
      <w:szCs w:val="20"/>
    </w:rPr>
  </w:style>
  <w:style w:type="paragraph" w:customStyle="1" w:styleId="tbody">
    <w:name w:val="tbody"/>
    <w:basedOn w:val="PNL"/>
    <w:rsid w:val="000D19DD"/>
    <w:rPr>
      <w:rFonts w:ascii="Frutiger" w:hAnsi="Frutiger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6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Company>AUB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em12</dc:creator>
  <cp:keywords/>
  <dc:description/>
  <cp:lastModifiedBy>em12</cp:lastModifiedBy>
  <cp:revision>2</cp:revision>
  <dcterms:created xsi:type="dcterms:W3CDTF">2009-07-08T12:04:00Z</dcterms:created>
  <dcterms:modified xsi:type="dcterms:W3CDTF">2009-07-08T12:04:00Z</dcterms:modified>
</cp:coreProperties>
</file>